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CF" w:rsidRDefault="007220CF" w:rsidP="007220CF">
      <w:pPr>
        <w:rPr>
          <w:rFonts w:ascii="Arial" w:hAnsi="Arial" w:cs="Arial"/>
          <w:sz w:val="24"/>
          <w:szCs w:val="24"/>
        </w:rPr>
      </w:pPr>
      <w:r>
        <w:rPr>
          <w:rFonts w:ascii="Arial" w:hAnsi="Arial" w:cs="Arial"/>
          <w:sz w:val="24"/>
          <w:szCs w:val="24"/>
        </w:rPr>
        <w:t>Martin Kukla: Kraj Vysočina letos ocenil 9 osobností</w:t>
      </w:r>
    </w:p>
    <w:p w:rsidR="007220CF" w:rsidRDefault="007220CF" w:rsidP="007220CF">
      <w:pPr>
        <w:spacing w:before="100" w:beforeAutospacing="1" w:after="100" w:afterAutospacing="1"/>
        <w:rPr>
          <w:rFonts w:ascii="Arial" w:hAnsi="Arial" w:cs="Arial"/>
          <w:sz w:val="24"/>
          <w:szCs w:val="24"/>
          <w:lang w:eastAsia="cs-CZ"/>
        </w:rPr>
      </w:pPr>
      <w:r>
        <w:rPr>
          <w:rFonts w:ascii="Arial" w:hAnsi="Arial" w:cs="Arial"/>
          <w:sz w:val="24"/>
          <w:szCs w:val="24"/>
        </w:rPr>
        <w:t xml:space="preserve">Devět osobností letos obdrželo Nejvyšší ocenění Kraje Vysočina v podobě dřevěné, skleněné nebo kamenné medaile. Jsou mezi nimi lidé působící mimo jiné v oblasti sportu, informačních technologií, kultury, ale také vzdělávání. Ocenili jsme </w:t>
      </w:r>
      <w:r>
        <w:rPr>
          <w:rFonts w:ascii="Arial" w:hAnsi="Arial" w:cs="Arial"/>
          <w:sz w:val="24"/>
          <w:szCs w:val="24"/>
          <w:lang w:eastAsia="cs-CZ"/>
        </w:rPr>
        <w:t>osobnosti, které jsou výraznou oporou svým komunitám a inspirací pro mladší generace</w:t>
      </w:r>
      <w:r>
        <w:rPr>
          <w:rFonts w:ascii="Arial" w:hAnsi="Arial" w:cs="Arial"/>
          <w:sz w:val="24"/>
          <w:szCs w:val="24"/>
        </w:rPr>
        <w:t xml:space="preserve">. </w:t>
      </w:r>
      <w:r>
        <w:rPr>
          <w:rFonts w:ascii="Arial" w:hAnsi="Arial" w:cs="Arial"/>
          <w:sz w:val="24"/>
          <w:szCs w:val="24"/>
          <w:lang w:eastAsia="cs-CZ"/>
        </w:rPr>
        <w:t>Rozvoj a budoucnost Kraje Vysočina stojí na těch, kteří dokážou svou práci i zkušenosti využít ve prospěch nás všech a jsou ochotní dělit se o své schopnosti i úspěchy. Jejich práce a postoje jsou důkazem, že Vysočina má budoucnost založenou na moudrosti, odpovědnosti, důvěře a solidaritě. Ocenění potvrzují, že skutečná velikost člověka se nepozná podle toho, kolik získá pro sebe, ale podle toho, kolik dokáže dát ostatním. Jejich příběhy jsou tím nejcennějším odkazem, který můžeme předat budoucím generacím. Každá společnost potřebuje své vzory – lidi, kteří svým životem a prací ukazují, že odpovědnost, vytrvalost a poctivost nejsou prázdná slova, ale pevné základy, na nichž se dá stavět budoucnost. Není to vždy snadná cesta být výjimečný. Vyžaduje to odvahu překračovat vlastní hranice, trpělivost hledat řešení a ochotu nést odpovědnost často i za druhé. Ale právě letošní ocenění dokazují, že taková cesta má smysl. Nejen pro ně samotné, ale pro jejich rodiny, pro naše obce, města i pro náš kraj. Vážíme si všech, kteří píší svým nasazením, odvahou a inspirací příběh Vysočiny, protože dobré, originální a následováníhodné skutečnosti stojí za to chránit a rozvíjet.</w:t>
      </w:r>
    </w:p>
    <w:p w:rsidR="007220CF" w:rsidRDefault="007220CF" w:rsidP="007220CF">
      <w:pPr>
        <w:spacing w:before="100" w:beforeAutospacing="1" w:after="100" w:afterAutospacing="1"/>
        <w:rPr>
          <w:rFonts w:ascii="Arial" w:hAnsi="Arial" w:cs="Arial"/>
          <w:sz w:val="24"/>
          <w:szCs w:val="24"/>
          <w:lang w:eastAsia="cs-CZ"/>
        </w:rPr>
      </w:pPr>
      <w:r>
        <w:rPr>
          <w:rFonts w:ascii="Arial" w:hAnsi="Arial" w:cs="Arial"/>
          <w:sz w:val="24"/>
          <w:szCs w:val="24"/>
          <w:lang w:eastAsia="cs-CZ"/>
        </w:rPr>
        <w:t>Laureáti Nejvyššího ocenění Kraje Vysočina za rok 2025:</w:t>
      </w:r>
    </w:p>
    <w:p w:rsidR="007220CF" w:rsidRDefault="007220CF" w:rsidP="007220CF">
      <w:pPr>
        <w:shd w:val="clear" w:color="auto" w:fill="FFFFFF"/>
        <w:spacing w:before="120"/>
        <w:rPr>
          <w:rFonts w:ascii="Arial" w:hAnsi="Arial" w:cs="Arial"/>
          <w:sz w:val="24"/>
          <w:szCs w:val="24"/>
          <w:lang w:eastAsia="cs-CZ"/>
        </w:rPr>
      </w:pPr>
      <w:r>
        <w:rPr>
          <w:rFonts w:ascii="Arial" w:hAnsi="Arial" w:cs="Arial"/>
          <w:sz w:val="24"/>
          <w:szCs w:val="24"/>
          <w:lang w:eastAsia="cs-CZ"/>
        </w:rPr>
        <w:t> Kamenná medaile:</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Jaroslav Huňáček, architekt, jehož rukopis zásadním způsobem změnil podobu veřejného prostoru, vizionář</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Vladislav Tomáš Jiroušek, emeritní ředitel ZOO Jihlava, cestovatel a fotograf</w:t>
      </w:r>
    </w:p>
    <w:p w:rsidR="007220CF" w:rsidRDefault="007220CF" w:rsidP="007220CF">
      <w:pPr>
        <w:shd w:val="clear" w:color="auto" w:fill="FFFFFF"/>
        <w:spacing w:before="30" w:after="30"/>
        <w:rPr>
          <w:rFonts w:ascii="Arial" w:hAnsi="Arial" w:cs="Arial"/>
          <w:sz w:val="24"/>
          <w:szCs w:val="24"/>
          <w:lang w:eastAsia="cs-CZ"/>
        </w:rPr>
      </w:pPr>
      <w:r>
        <w:rPr>
          <w:rFonts w:ascii="Arial" w:hAnsi="Arial" w:cs="Arial"/>
          <w:sz w:val="24"/>
          <w:szCs w:val="24"/>
          <w:lang w:eastAsia="cs-CZ"/>
        </w:rPr>
        <w:t>Skleněná medaile:</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Petr Pavlinec, přední IT odborník na procesy veřejné správy a elektronizaci zdravotnictví</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 xml:space="preserve">Milan </w:t>
      </w:r>
      <w:proofErr w:type="spellStart"/>
      <w:r>
        <w:rPr>
          <w:rFonts w:ascii="Arial" w:hAnsi="Arial" w:cs="Arial"/>
          <w:sz w:val="24"/>
          <w:szCs w:val="24"/>
          <w:lang w:eastAsia="cs-CZ"/>
        </w:rPr>
        <w:t>Macholán</w:t>
      </w:r>
      <w:proofErr w:type="spellEnd"/>
      <w:r>
        <w:rPr>
          <w:rFonts w:ascii="Arial" w:hAnsi="Arial" w:cs="Arial"/>
          <w:sz w:val="24"/>
          <w:szCs w:val="24"/>
          <w:lang w:eastAsia="cs-CZ"/>
        </w:rPr>
        <w:t>, špičkový manažer, který vybudoval na Vysočině úspěšnou prosperující společnost PBS</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 xml:space="preserve">Josef </w:t>
      </w:r>
      <w:proofErr w:type="spellStart"/>
      <w:r>
        <w:rPr>
          <w:rFonts w:ascii="Arial" w:hAnsi="Arial" w:cs="Arial"/>
          <w:sz w:val="24"/>
          <w:szCs w:val="24"/>
          <w:lang w:eastAsia="cs-CZ"/>
        </w:rPr>
        <w:t>Zimovčák</w:t>
      </w:r>
      <w:proofErr w:type="spellEnd"/>
      <w:r>
        <w:rPr>
          <w:rFonts w:ascii="Arial" w:hAnsi="Arial" w:cs="Arial"/>
          <w:sz w:val="24"/>
          <w:szCs w:val="24"/>
          <w:lang w:eastAsia="cs-CZ"/>
        </w:rPr>
        <w:t>, sportovec a úspěšný reprezentant v jízdě na vysokém kole, propagátor sportu a zdravého životního stylu, který v rámci každoročních charitativních jízd Na kole dětem významně přispívá k propagaci Kraje Vysočina</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 xml:space="preserve">Petr Vaněk, dlouhodobý </w:t>
      </w:r>
      <w:proofErr w:type="spellStart"/>
      <w:r>
        <w:rPr>
          <w:rFonts w:ascii="Arial" w:hAnsi="Arial" w:cs="Arial"/>
          <w:sz w:val="24"/>
          <w:szCs w:val="24"/>
          <w:lang w:eastAsia="cs-CZ"/>
        </w:rPr>
        <w:t>populizátor</w:t>
      </w:r>
      <w:proofErr w:type="spellEnd"/>
      <w:r>
        <w:rPr>
          <w:rFonts w:ascii="Arial" w:hAnsi="Arial" w:cs="Arial"/>
          <w:sz w:val="24"/>
          <w:szCs w:val="24"/>
          <w:lang w:eastAsia="cs-CZ"/>
        </w:rPr>
        <w:t xml:space="preserve"> cyklistiky ve městě i v terénu, sportovní manažer, zakladatel a dlouhodobý organizátor Světových pohárů a Mistrovství světa horských kol ve </w:t>
      </w:r>
      <w:proofErr w:type="gramStart"/>
      <w:r>
        <w:rPr>
          <w:rFonts w:ascii="Arial" w:hAnsi="Arial" w:cs="Arial"/>
          <w:sz w:val="24"/>
          <w:szCs w:val="24"/>
          <w:lang w:eastAsia="cs-CZ"/>
        </w:rPr>
        <w:t>Vysočina</w:t>
      </w:r>
      <w:proofErr w:type="gramEnd"/>
      <w:r>
        <w:rPr>
          <w:rFonts w:ascii="Arial" w:hAnsi="Arial" w:cs="Arial"/>
          <w:sz w:val="24"/>
          <w:szCs w:val="24"/>
          <w:lang w:eastAsia="cs-CZ"/>
        </w:rPr>
        <w:t xml:space="preserve"> </w:t>
      </w:r>
      <w:proofErr w:type="spellStart"/>
      <w:r>
        <w:rPr>
          <w:rFonts w:ascii="Arial" w:hAnsi="Arial" w:cs="Arial"/>
          <w:sz w:val="24"/>
          <w:szCs w:val="24"/>
          <w:lang w:eastAsia="cs-CZ"/>
        </w:rPr>
        <w:t>Areně</w:t>
      </w:r>
      <w:proofErr w:type="spellEnd"/>
      <w:r>
        <w:rPr>
          <w:rFonts w:ascii="Arial" w:hAnsi="Arial" w:cs="Arial"/>
          <w:sz w:val="24"/>
          <w:szCs w:val="24"/>
          <w:lang w:eastAsia="cs-CZ"/>
        </w:rPr>
        <w:t xml:space="preserve"> Nové Město na Moravě</w:t>
      </w:r>
    </w:p>
    <w:p w:rsidR="007220CF" w:rsidRDefault="007220CF" w:rsidP="007220CF">
      <w:pPr>
        <w:shd w:val="clear" w:color="auto" w:fill="FFFFFF"/>
        <w:spacing w:before="30" w:after="30"/>
        <w:rPr>
          <w:rFonts w:ascii="Arial" w:hAnsi="Arial" w:cs="Arial"/>
          <w:sz w:val="24"/>
          <w:szCs w:val="24"/>
          <w:lang w:eastAsia="cs-CZ"/>
        </w:rPr>
      </w:pPr>
      <w:r>
        <w:rPr>
          <w:rFonts w:ascii="Arial" w:hAnsi="Arial" w:cs="Arial"/>
          <w:sz w:val="24"/>
          <w:szCs w:val="24"/>
          <w:lang w:eastAsia="cs-CZ"/>
        </w:rPr>
        <w:t>Dřevěná medaile:</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 xml:space="preserve">Johanka Juklová, gymnazistka, mimořádný talent v oboru hry na akordeon, </w:t>
      </w:r>
      <w:proofErr w:type="spellStart"/>
      <w:r>
        <w:rPr>
          <w:rFonts w:ascii="Arial" w:hAnsi="Arial" w:cs="Arial"/>
          <w:sz w:val="24"/>
          <w:szCs w:val="24"/>
          <w:lang w:eastAsia="cs-CZ"/>
        </w:rPr>
        <w:t>multilingvistka</w:t>
      </w:r>
      <w:proofErr w:type="spellEnd"/>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Markéta Schimmerová Procházková, herečka, muzikálová zpěvačka a pedagožka</w:t>
      </w:r>
    </w:p>
    <w:p w:rsidR="007220CF" w:rsidRDefault="007220CF" w:rsidP="007220CF">
      <w:pPr>
        <w:numPr>
          <w:ilvl w:val="0"/>
          <w:numId w:val="1"/>
        </w:numPr>
        <w:shd w:val="clear" w:color="auto" w:fill="FFFFFF"/>
        <w:spacing w:before="30" w:after="30"/>
        <w:ind w:left="600"/>
        <w:rPr>
          <w:rFonts w:ascii="Arial" w:hAnsi="Arial" w:cs="Arial"/>
          <w:sz w:val="24"/>
          <w:szCs w:val="24"/>
          <w:lang w:eastAsia="cs-CZ"/>
        </w:rPr>
      </w:pPr>
      <w:r>
        <w:rPr>
          <w:rFonts w:ascii="Arial" w:hAnsi="Arial" w:cs="Arial"/>
          <w:sz w:val="24"/>
          <w:szCs w:val="24"/>
          <w:lang w:eastAsia="cs-CZ"/>
        </w:rPr>
        <w:t xml:space="preserve">Pavel Salák, hudební pedagog, varhaník a sbormistr jihlavských sborů Melodie a </w:t>
      </w:r>
      <w:proofErr w:type="spellStart"/>
      <w:r>
        <w:rPr>
          <w:rFonts w:ascii="Arial" w:hAnsi="Arial" w:cs="Arial"/>
          <w:sz w:val="24"/>
          <w:szCs w:val="24"/>
          <w:lang w:eastAsia="cs-CZ"/>
        </w:rPr>
        <w:t>Gaudium</w:t>
      </w:r>
      <w:proofErr w:type="spellEnd"/>
    </w:p>
    <w:p w:rsidR="007220CF" w:rsidRDefault="007220CF" w:rsidP="007220CF">
      <w:pPr>
        <w:shd w:val="clear" w:color="auto" w:fill="FFFFFF"/>
        <w:spacing w:before="30" w:after="30"/>
        <w:rPr>
          <w:rFonts w:ascii="Arial" w:hAnsi="Arial" w:cs="Arial"/>
          <w:sz w:val="24"/>
          <w:szCs w:val="24"/>
          <w:lang w:eastAsia="cs-CZ"/>
        </w:rPr>
      </w:pPr>
    </w:p>
    <w:p w:rsidR="007220CF" w:rsidRDefault="007220CF" w:rsidP="007220CF">
      <w:pPr>
        <w:rPr>
          <w:rFonts w:ascii="Arial" w:hAnsi="Arial" w:cs="Arial"/>
          <w:sz w:val="24"/>
          <w:szCs w:val="24"/>
        </w:rPr>
      </w:pPr>
      <w:r>
        <w:rPr>
          <w:rFonts w:ascii="Arial" w:hAnsi="Arial" w:cs="Arial"/>
          <w:sz w:val="24"/>
          <w:szCs w:val="24"/>
        </w:rPr>
        <w:lastRenderedPageBreak/>
        <w:t>Výčet oceněných se bude v dalších letech přirozeně rozšiřovat, protože pracovitých, vzdělaných, úspěšných a především výjimečných lidí mezi námi žije nepočítaně. Rozhlédněte se kolem sebe a příští rok nám o nich dejte vědět.</w:t>
      </w:r>
    </w:p>
    <w:p w:rsidR="007220CF" w:rsidRPr="00640D11" w:rsidRDefault="007220CF" w:rsidP="007220CF">
      <w:pPr>
        <w:rPr>
          <w:rFonts w:ascii="Arial" w:hAnsi="Arial" w:cs="Arial"/>
          <w:sz w:val="24"/>
          <w:szCs w:val="24"/>
        </w:rPr>
      </w:pPr>
    </w:p>
    <w:p w:rsidR="00640D11" w:rsidRPr="00640D11" w:rsidRDefault="00640D11" w:rsidP="00640D11">
      <w:pPr>
        <w:jc w:val="both"/>
        <w:rPr>
          <w:rFonts w:ascii="Arial" w:hAnsi="Arial" w:cs="Arial"/>
          <w:sz w:val="24"/>
          <w:szCs w:val="24"/>
        </w:rPr>
      </w:pPr>
      <w:r w:rsidRPr="00640D11">
        <w:rPr>
          <w:rFonts w:ascii="Arial" w:hAnsi="Arial" w:cs="Arial"/>
          <w:sz w:val="24"/>
          <w:szCs w:val="24"/>
        </w:rPr>
        <w:t>Vážení</w:t>
      </w:r>
      <w:r>
        <w:rPr>
          <w:rFonts w:ascii="Arial" w:hAnsi="Arial" w:cs="Arial"/>
          <w:sz w:val="24"/>
          <w:szCs w:val="24"/>
        </w:rPr>
        <w:t xml:space="preserve"> obyvatelé Vysočiny</w:t>
      </w:r>
      <w:r w:rsidRPr="00640D11">
        <w:rPr>
          <w:rFonts w:ascii="Arial" w:hAnsi="Arial" w:cs="Arial"/>
          <w:sz w:val="24"/>
          <w:szCs w:val="24"/>
        </w:rPr>
        <w:t>,</w:t>
      </w:r>
    </w:p>
    <w:p w:rsidR="00640D11" w:rsidRDefault="00640D11" w:rsidP="00640D11">
      <w:pPr>
        <w:jc w:val="both"/>
        <w:rPr>
          <w:rFonts w:ascii="Arial" w:hAnsi="Arial" w:cs="Arial"/>
          <w:sz w:val="24"/>
          <w:szCs w:val="24"/>
        </w:rPr>
      </w:pPr>
      <w:r w:rsidRPr="00640D11">
        <w:rPr>
          <w:rFonts w:ascii="Arial" w:hAnsi="Arial" w:cs="Arial"/>
          <w:sz w:val="24"/>
          <w:szCs w:val="24"/>
        </w:rPr>
        <w:t xml:space="preserve">s blížícím se koncem roku 2025 bych </w:t>
      </w:r>
      <w:r>
        <w:rPr>
          <w:rFonts w:ascii="Arial" w:hAnsi="Arial" w:cs="Arial"/>
          <w:sz w:val="24"/>
          <w:szCs w:val="24"/>
        </w:rPr>
        <w:t>V</w:t>
      </w:r>
      <w:bookmarkStart w:id="0" w:name="_GoBack"/>
      <w:bookmarkEnd w:id="0"/>
      <w:r w:rsidRPr="00640D11">
        <w:rPr>
          <w:rFonts w:ascii="Arial" w:hAnsi="Arial" w:cs="Arial"/>
          <w:sz w:val="24"/>
          <w:szCs w:val="24"/>
        </w:rPr>
        <w:t>ám rád i touto cestou popřál klidné a pohodové svátky a do nového roku pevné zdraví, hodně sil a samé dobré lidi kolem sebe.</w:t>
      </w:r>
      <w:r>
        <w:rPr>
          <w:rFonts w:ascii="Arial" w:hAnsi="Arial" w:cs="Arial"/>
          <w:sz w:val="24"/>
          <w:szCs w:val="24"/>
        </w:rPr>
        <w:t xml:space="preserve"> </w:t>
      </w:r>
    </w:p>
    <w:p w:rsidR="00640D11" w:rsidRDefault="00640D11" w:rsidP="007220CF">
      <w:pPr>
        <w:rPr>
          <w:rFonts w:ascii="Arial" w:hAnsi="Arial" w:cs="Arial"/>
          <w:sz w:val="24"/>
          <w:szCs w:val="24"/>
        </w:rPr>
      </w:pPr>
    </w:p>
    <w:p w:rsidR="007220CF" w:rsidRDefault="007220CF" w:rsidP="007220CF">
      <w:pPr>
        <w:rPr>
          <w:rFonts w:ascii="Arial" w:hAnsi="Arial" w:cs="Arial"/>
          <w:sz w:val="24"/>
          <w:szCs w:val="24"/>
        </w:rPr>
      </w:pPr>
      <w:r>
        <w:rPr>
          <w:rFonts w:ascii="Arial" w:hAnsi="Arial" w:cs="Arial"/>
          <w:sz w:val="24"/>
          <w:szCs w:val="24"/>
        </w:rPr>
        <w:t>Martin Kukla, hejtman Kraje Vysočina</w:t>
      </w:r>
    </w:p>
    <w:p w:rsidR="007A444E" w:rsidRDefault="007A444E"/>
    <w:sectPr w:rsidR="007A4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4766A"/>
    <w:multiLevelType w:val="multilevel"/>
    <w:tmpl w:val="48F43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CF"/>
    <w:rsid w:val="00640D11"/>
    <w:rsid w:val="007220CF"/>
    <w:rsid w:val="007A444E"/>
    <w:rsid w:val="00917561"/>
    <w:rsid w:val="00D77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A216"/>
  <w15:chartTrackingRefBased/>
  <w15:docId w15:val="{730C775F-18EE-40E6-AFFF-32241908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0CF"/>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359">
      <w:bodyDiv w:val="1"/>
      <w:marLeft w:val="0"/>
      <w:marRight w:val="0"/>
      <w:marTop w:val="0"/>
      <w:marBottom w:val="0"/>
      <w:divBdr>
        <w:top w:val="none" w:sz="0" w:space="0" w:color="auto"/>
        <w:left w:val="none" w:sz="0" w:space="0" w:color="auto"/>
        <w:bottom w:val="none" w:sz="0" w:space="0" w:color="auto"/>
        <w:right w:val="none" w:sz="0" w:space="0" w:color="auto"/>
      </w:divBdr>
    </w:div>
    <w:div w:id="5958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460</Words>
  <Characters>2719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Bc.</dc:creator>
  <cp:keywords/>
  <dc:description/>
  <cp:lastModifiedBy>Krupičková Renata Bc.</cp:lastModifiedBy>
  <cp:revision>2</cp:revision>
  <dcterms:created xsi:type="dcterms:W3CDTF">2025-11-11T15:09:00Z</dcterms:created>
  <dcterms:modified xsi:type="dcterms:W3CDTF">2025-11-12T20:01:00Z</dcterms:modified>
</cp:coreProperties>
</file>