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8AE0" w14:textId="05F8C970" w:rsidR="00765500" w:rsidRPr="00C9722A" w:rsidRDefault="00E6097D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jsme v roce </w:t>
      </w:r>
      <w:r w:rsidR="00FE4BF2">
        <w:rPr>
          <w:rFonts w:ascii="Calibri" w:hAnsi="Calibri"/>
          <w:b/>
          <w:bCs/>
          <w:color w:val="000000"/>
          <w:sz w:val="28"/>
          <w:szCs w:val="28"/>
          <w:lang w:val="en-US"/>
        </w:rPr>
        <w:t>2025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udělali pro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životní prostředí?</w:t>
      </w:r>
    </w:p>
    <w:p w14:paraId="08CBA92A" w14:textId="6B4280C6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 w:rsidRPr="00E71D37">
        <w:rPr>
          <w:rFonts w:ascii="Calibri" w:hAnsi="Calibri"/>
          <w:color w:val="000000"/>
          <w:sz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naše</w:t>
      </w:r>
      <w:r w:rsidR="00FE4BF2">
        <w:rPr>
          <w:rFonts w:ascii="Calibri" w:hAnsi="Calibri"/>
          <w:color w:val="000000"/>
          <w:sz w:val="22"/>
          <w:szCs w:val="22"/>
        </w:rPr>
        <w:t xml:space="preserve"> Obec Přibyslavice </w:t>
      </w:r>
      <w:r>
        <w:rPr>
          <w:rFonts w:ascii="Calibri" w:hAnsi="Calibri"/>
          <w:color w:val="000000"/>
          <w:sz w:val="22"/>
          <w:szCs w:val="22"/>
        </w:rPr>
        <w:t xml:space="preserve">může </w:t>
      </w:r>
      <w:r w:rsidR="00E6097D">
        <w:rPr>
          <w:rFonts w:ascii="Calibri" w:hAnsi="Calibri"/>
          <w:color w:val="000000"/>
          <w:sz w:val="22"/>
          <w:szCs w:val="22"/>
        </w:rPr>
        <w:t>za</w:t>
      </w:r>
      <w:r>
        <w:rPr>
          <w:rFonts w:ascii="Calibri" w:hAnsi="Calibri"/>
          <w:color w:val="000000"/>
          <w:sz w:val="22"/>
          <w:szCs w:val="22"/>
        </w:rPr>
        <w:t> ro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="00FE4BF2">
        <w:rPr>
          <w:rFonts w:ascii="Calibri" w:hAnsi="Calibri"/>
          <w:color w:val="000000"/>
          <w:sz w:val="22"/>
          <w:szCs w:val="22"/>
        </w:rPr>
        <w:t xml:space="preserve"> 2025</w:t>
      </w:r>
      <w:r>
        <w:rPr>
          <w:rFonts w:ascii="Calibri" w:hAnsi="Calibri"/>
          <w:color w:val="000000"/>
          <w:sz w:val="22"/>
          <w:szCs w:val="22"/>
        </w:rPr>
        <w:t xml:space="preserve"> pochlubit </w:t>
      </w:r>
      <w:r w:rsidR="00E6097D">
        <w:rPr>
          <w:rFonts w:ascii="Calibri" w:hAnsi="Calibri"/>
          <w:color w:val="000000"/>
          <w:sz w:val="22"/>
          <w:szCs w:val="22"/>
        </w:rPr>
        <w:t xml:space="preserve">výsledky </w:t>
      </w:r>
      <w:r>
        <w:rPr>
          <w:rFonts w:ascii="Calibri" w:hAnsi="Calibri"/>
          <w:color w:val="000000"/>
          <w:sz w:val="22"/>
          <w:szCs w:val="22"/>
        </w:rPr>
        <w:t>sběr</w:t>
      </w:r>
      <w:r w:rsidR="00E6097D">
        <w:rPr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vysloužilého</w:t>
      </w:r>
      <w:r>
        <w:rPr>
          <w:rFonts w:ascii="Calibri" w:hAnsi="Calibri"/>
          <w:color w:val="000000"/>
          <w:sz w:val="22"/>
          <w:szCs w:val="22"/>
        </w:rPr>
        <w:t xml:space="preserve"> elektr</w:t>
      </w:r>
      <w:r w:rsidR="00E6097D">
        <w:rPr>
          <w:rFonts w:ascii="Calibri" w:hAnsi="Calibri"/>
          <w:color w:val="000000"/>
          <w:sz w:val="22"/>
          <w:szCs w:val="22"/>
        </w:rPr>
        <w:t>ozařízení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předaného</w:t>
      </w:r>
      <w:r>
        <w:rPr>
          <w:rFonts w:ascii="Calibri" w:hAnsi="Calibri"/>
          <w:color w:val="000000"/>
          <w:sz w:val="22"/>
          <w:szCs w:val="22"/>
        </w:rPr>
        <w:t xml:space="preserve"> ke zpětnému odběru </w:t>
      </w:r>
      <w:r w:rsidR="00E6097D">
        <w:rPr>
          <w:rFonts w:ascii="Calibri" w:hAnsi="Calibri"/>
          <w:color w:val="000000"/>
          <w:sz w:val="22"/>
          <w:szCs w:val="22"/>
        </w:rPr>
        <w:t xml:space="preserve">společnosti </w:t>
      </w:r>
      <w:proofErr w:type="spellStart"/>
      <w:r w:rsidR="00E6097D"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 w:rsidR="00E6097D">
        <w:rPr>
          <w:rFonts w:ascii="Calibri" w:hAnsi="Calibri"/>
          <w:color w:val="000000"/>
          <w:sz w:val="22"/>
          <w:szCs w:val="22"/>
        </w:rPr>
        <w:t xml:space="preserve"> o </w:t>
      </w:r>
      <w:r w:rsidR="00763BF5">
        <w:rPr>
          <w:rFonts w:ascii="Calibri" w:hAnsi="Calibri"/>
          <w:color w:val="000000"/>
          <w:sz w:val="22"/>
          <w:szCs w:val="22"/>
        </w:rPr>
        <w:t xml:space="preserve">celkové </w:t>
      </w:r>
      <w:r w:rsidR="00E6097D">
        <w:rPr>
          <w:rFonts w:ascii="Calibri" w:hAnsi="Calibri"/>
          <w:color w:val="000000"/>
          <w:sz w:val="22"/>
          <w:szCs w:val="22"/>
        </w:rPr>
        <w:t>hmotnosti</w:t>
      </w:r>
      <w:r w:rsidR="00FE4BF2">
        <w:rPr>
          <w:rFonts w:ascii="Calibri" w:hAnsi="Calibri"/>
          <w:color w:val="000000"/>
          <w:sz w:val="22"/>
          <w:szCs w:val="22"/>
        </w:rPr>
        <w:t xml:space="preserve"> 4,15 </w:t>
      </w:r>
      <w:r w:rsidR="00E6097D">
        <w:rPr>
          <w:rFonts w:ascii="Calibri" w:hAnsi="Calibri"/>
          <w:color w:val="000000"/>
          <w:sz w:val="22"/>
          <w:szCs w:val="22"/>
        </w:rPr>
        <w:t>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Pr="000D0AC3">
        <w:rPr>
          <w:rFonts w:ascii="Calibri" w:hAnsi="Calibri"/>
          <w:color w:val="000000"/>
          <w:sz w:val="22"/>
          <w:szCs w:val="22"/>
        </w:rPr>
        <w:t>ažd</w:t>
      </w:r>
      <w:r w:rsidR="00E6097D">
        <w:rPr>
          <w:rFonts w:ascii="Calibri" w:hAnsi="Calibri"/>
          <w:color w:val="000000"/>
          <w:sz w:val="22"/>
          <w:szCs w:val="22"/>
        </w:rPr>
        <w:t>ý</w:t>
      </w:r>
      <w:r w:rsidRPr="000D0AC3">
        <w:rPr>
          <w:rFonts w:ascii="Calibri" w:hAnsi="Calibri"/>
          <w:color w:val="000000"/>
          <w:sz w:val="22"/>
          <w:szCs w:val="22"/>
        </w:rPr>
        <w:t xml:space="preserve"> obyvatel tak </w:t>
      </w:r>
      <w:r w:rsidR="00E6097D">
        <w:rPr>
          <w:rFonts w:ascii="Calibri" w:hAnsi="Calibri"/>
          <w:color w:val="000000"/>
          <w:sz w:val="22"/>
          <w:szCs w:val="22"/>
        </w:rPr>
        <w:t>odevzdal průměrně</w:t>
      </w:r>
      <w:r w:rsidR="00FE4BF2">
        <w:rPr>
          <w:rFonts w:ascii="Calibri" w:hAnsi="Calibri"/>
          <w:color w:val="000000"/>
          <w:sz w:val="22"/>
          <w:szCs w:val="22"/>
        </w:rPr>
        <w:t xml:space="preserve"> 5,21 </w:t>
      </w:r>
      <w:r>
        <w:rPr>
          <w:rFonts w:ascii="Calibri" w:hAnsi="Calibri"/>
          <w:color w:val="000000"/>
          <w:sz w:val="22"/>
          <w:szCs w:val="22"/>
        </w:rPr>
        <w:t>kg</w:t>
      </w:r>
      <w:r w:rsidRPr="000D0AC3">
        <w:rPr>
          <w:rFonts w:ascii="Calibri" w:hAnsi="Calibri"/>
          <w:color w:val="000000"/>
          <w:sz w:val="22"/>
          <w:szCs w:val="22"/>
        </w:rPr>
        <w:t xml:space="preserve">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E6097D">
        <w:rPr>
          <w:rFonts w:ascii="Calibri" w:hAnsi="Calibri"/>
          <w:color w:val="000000"/>
          <w:sz w:val="22"/>
          <w:szCs w:val="22"/>
        </w:rPr>
        <w:t>U</w:t>
      </w:r>
      <w:r w:rsidR="00763BF5">
        <w:rPr>
          <w:rFonts w:ascii="Calibri" w:hAnsi="Calibri"/>
          <w:color w:val="000000"/>
          <w:sz w:val="22"/>
          <w:szCs w:val="22"/>
        </w:rPr>
        <w:t>šetřil</w:t>
      </w:r>
      <w:r w:rsidR="00E6097D">
        <w:rPr>
          <w:rFonts w:ascii="Calibri" w:hAnsi="Calibri"/>
          <w:color w:val="000000"/>
          <w:sz w:val="22"/>
          <w:szCs w:val="22"/>
        </w:rPr>
        <w:t>i jsme tak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 w:rsidR="00D01D75" w:rsidRPr="00E71D37">
        <w:rPr>
          <w:rFonts w:ascii="Calibri" w:hAnsi="Calibri"/>
          <w:color w:val="000000"/>
          <w:sz w:val="22"/>
          <w:szCs w:val="22"/>
        </w:rPr>
        <w:t>spotřebu</w:t>
      </w:r>
      <w:r w:rsidR="00D01D7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elektřiny a </w:t>
      </w:r>
      <w:r w:rsidR="00763BF5">
        <w:rPr>
          <w:rFonts w:ascii="Calibri" w:hAnsi="Calibri"/>
          <w:color w:val="000000"/>
          <w:sz w:val="22"/>
          <w:szCs w:val="22"/>
        </w:rPr>
        <w:t xml:space="preserve">snížili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 w:rsidR="00E6097D">
        <w:rPr>
          <w:rFonts w:ascii="Calibri" w:hAnsi="Calibri"/>
          <w:color w:val="000000"/>
          <w:sz w:val="22"/>
          <w:szCs w:val="22"/>
        </w:rPr>
        <w:t>i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 w:rsidR="00763BF5">
        <w:rPr>
          <w:rFonts w:ascii="Calibri" w:hAnsi="Calibri"/>
          <w:color w:val="000000"/>
          <w:sz w:val="22"/>
          <w:szCs w:val="22"/>
        </w:rPr>
        <w:t>. Nespotřebovali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jsme </w:t>
      </w:r>
      <w:r>
        <w:rPr>
          <w:rFonts w:ascii="Calibri" w:hAnsi="Calibri"/>
          <w:color w:val="000000"/>
          <w:sz w:val="22"/>
          <w:szCs w:val="22"/>
        </w:rPr>
        <w:t>rop</w:t>
      </w:r>
      <w:r w:rsidR="00763BF5">
        <w:rPr>
          <w:rFonts w:ascii="Calibri" w:hAnsi="Calibri"/>
          <w:color w:val="000000"/>
          <w:sz w:val="22"/>
          <w:szCs w:val="22"/>
        </w:rPr>
        <w:t>u,</w:t>
      </w:r>
      <w:r>
        <w:rPr>
          <w:rFonts w:ascii="Calibri" w:hAnsi="Calibri"/>
          <w:color w:val="000000"/>
          <w:sz w:val="22"/>
          <w:szCs w:val="22"/>
        </w:rPr>
        <w:t xml:space="preserve"> železn</w:t>
      </w:r>
      <w:r w:rsidR="00763BF5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rud</w:t>
      </w:r>
      <w:r w:rsidR="00763BF5">
        <w:rPr>
          <w:rFonts w:ascii="Calibri" w:hAnsi="Calibri"/>
          <w:color w:val="000000"/>
          <w:sz w:val="22"/>
          <w:szCs w:val="22"/>
        </w:rPr>
        <w:t xml:space="preserve">u, měď a hliník, které jsou potřebné pro průmyslovou výrobu. Nahradili jsme je právě </w:t>
      </w:r>
      <w:r>
        <w:rPr>
          <w:rFonts w:ascii="Calibri" w:hAnsi="Calibri"/>
          <w:color w:val="000000"/>
          <w:sz w:val="22"/>
          <w:szCs w:val="22"/>
        </w:rPr>
        <w:t>recyklací</w:t>
      </w:r>
      <w:r w:rsidR="00763BF5">
        <w:rPr>
          <w:rFonts w:ascii="Calibri" w:hAnsi="Calibri"/>
          <w:color w:val="000000"/>
          <w:sz w:val="22"/>
          <w:szCs w:val="22"/>
        </w:rPr>
        <w:t xml:space="preserve"> odevzdaných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spotřebičů. </w:t>
      </w:r>
    </w:p>
    <w:p w14:paraId="0825786B" w14:textId="77777777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>, které na základě dosažených výsledků vystavil kolektivní systém pro sběr a recyklaci vysloužilých spotřebičů Elektrowin.</w:t>
      </w:r>
    </w:p>
    <w:p w14:paraId="20895147" w14:textId="2FA25826"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E6097D">
        <w:rPr>
          <w:rFonts w:asciiTheme="minorHAnsi" w:hAnsiTheme="minorHAnsi" w:cstheme="minorHAnsi"/>
          <w:color w:val="000000"/>
          <w:sz w:val="22"/>
          <w:szCs w:val="22"/>
        </w:rPr>
        <w:t xml:space="preserve">našim odpovědným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42,92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="00E6097D">
        <w:rPr>
          <w:rFonts w:asciiTheme="minorHAnsi" w:hAnsiTheme="minorHAnsi" w:cstheme="minorHAnsi"/>
          <w:sz w:val="22"/>
          <w:szCs w:val="22"/>
        </w:rPr>
        <w:t xml:space="preserve">Tipnete si, </w:t>
      </w:r>
      <w:r w:rsidRPr="00B65104">
        <w:rPr>
          <w:rFonts w:asciiTheme="minorHAnsi" w:hAnsiTheme="minorHAnsi" w:cstheme="minorHAnsi"/>
          <w:sz w:val="22"/>
          <w:szCs w:val="22"/>
        </w:rPr>
        <w:t>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>?</w:t>
      </w:r>
      <w:r w:rsidR="00FE4BF2">
        <w:rPr>
          <w:rFonts w:asciiTheme="minorHAnsi" w:hAnsiTheme="minorHAnsi" w:cstheme="minorHAnsi"/>
          <w:sz w:val="22"/>
          <w:szCs w:val="22"/>
        </w:rPr>
        <w:t xml:space="preserve"> 17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r w:rsidR="00E6097D">
        <w:rPr>
          <w:rFonts w:asciiTheme="minorHAnsi" w:hAnsiTheme="minorHAnsi" w:cstheme="minorHAnsi"/>
          <w:sz w:val="22"/>
          <w:szCs w:val="22"/>
        </w:rPr>
        <w:t>!</w:t>
      </w:r>
    </w:p>
    <w:p w14:paraId="4EFFD14E" w14:textId="14CC10CE" w:rsidR="00765500" w:rsidRDefault="00E6097D" w:rsidP="00765500">
      <w:pPr>
        <w:spacing w:after="240"/>
        <w:jc w:val="both"/>
      </w:pPr>
      <w:r>
        <w:t>Také n</w:t>
      </w:r>
      <w:r w:rsidR="00765500">
        <w:t>ebylo nutné vytěžit</w:t>
      </w:r>
      <w:r>
        <w:t xml:space="preserve"> a spotřebovat</w:t>
      </w:r>
      <w:r w:rsidR="00FE4BF2">
        <w:t xml:space="preserve"> 2 430,07 </w:t>
      </w:r>
      <w:r w:rsidR="00765500">
        <w:t>litrů ropy. Představte si, že z tohoto množství se pokryje spotřeba pohonných hmot auta např. na cestu z Prahy do Brna po dálnici D1 a to</w:t>
      </w:r>
      <w:r w:rsidR="00FE4BF2">
        <w:t xml:space="preserve"> 91</w:t>
      </w:r>
      <w:r w:rsidR="00765500">
        <w:t xml:space="preserve"> </w:t>
      </w:r>
      <w:r w:rsidR="00287E6F">
        <w:t>krát</w:t>
      </w:r>
      <w:r w:rsidR="00765500">
        <w:t>.</w:t>
      </w:r>
    </w:p>
    <w:p w14:paraId="470D863C" w14:textId="11E91BCD" w:rsidR="00765500" w:rsidRDefault="00765500" w:rsidP="00765500">
      <w:pPr>
        <w:jc w:val="both"/>
      </w:pPr>
      <w:r>
        <w:t>Došlo také k</w:t>
      </w:r>
      <w:r w:rsidR="00FE4BF2">
        <w:t> </w:t>
      </w:r>
      <w:r>
        <w:t>úspoře</w:t>
      </w:r>
      <w:r w:rsidR="00FE4BF2">
        <w:t xml:space="preserve"> 25 015,64 </w:t>
      </w:r>
      <w:r>
        <w:t>kWh energie. Asi stejné množství, jako kdybychom spustili cyklus myčky</w:t>
      </w:r>
      <w:r w:rsidR="00AE44A9">
        <w:t xml:space="preserve"> nádobí</w:t>
      </w:r>
      <w:r w:rsidR="00FE4BF2">
        <w:t xml:space="preserve"> 25016 </w:t>
      </w:r>
      <w:r w:rsidR="00287E6F" w:rsidRPr="00E71D37">
        <w:t>krát</w:t>
      </w:r>
      <w:r>
        <w:t>.</w:t>
      </w:r>
    </w:p>
    <w:p w14:paraId="6CE39106" w14:textId="70F4AE47" w:rsidR="00765500" w:rsidRDefault="00E6097D" w:rsidP="00765500">
      <w:pPr>
        <w:jc w:val="both"/>
      </w:pPr>
      <w:r>
        <w:t>Z odevzdaného množství spotřebičů se p</w:t>
      </w:r>
      <w:r w:rsidR="00765500">
        <w:t xml:space="preserve">odařilo </w:t>
      </w:r>
      <w:r>
        <w:t>vrátit do výroby</w:t>
      </w:r>
      <w:r w:rsidR="00FE4BF2">
        <w:t xml:space="preserve"> 2 393,92 </w:t>
      </w:r>
      <w:r w:rsidR="00765500">
        <w:t>kg železa. T</w:t>
      </w:r>
      <w:r>
        <w:t>akové</w:t>
      </w:r>
      <w:r w:rsidR="00765500">
        <w:t xml:space="preserve"> množství recyklovaného železa </w:t>
      </w:r>
      <w:r w:rsidR="00763BF5">
        <w:t>je</w:t>
      </w:r>
      <w:r w:rsidR="00765500">
        <w:t xml:space="preserve"> možné použít pro výrobu</w:t>
      </w:r>
      <w:r w:rsidR="00FE4BF2">
        <w:t xml:space="preserve"> 99</w:t>
      </w:r>
      <w:r w:rsidR="00765500">
        <w:t xml:space="preserve"> ks nových praček, </w:t>
      </w:r>
      <w:r w:rsidR="00763BF5">
        <w:t>aniž by bylo</w:t>
      </w:r>
      <w:r w:rsidR="00765500">
        <w:t xml:space="preserve"> nutn</w:t>
      </w:r>
      <w:r w:rsidR="00763BF5">
        <w:t>é</w:t>
      </w:r>
      <w:r w:rsidR="00765500">
        <w:t xml:space="preserve"> těž</w:t>
      </w:r>
      <w:r w:rsidR="00763BF5">
        <w:t>it</w:t>
      </w:r>
      <w:r w:rsidR="00765500">
        <w:t xml:space="preserve"> železn</w:t>
      </w:r>
      <w:r w:rsidR="00763BF5">
        <w:t>ou</w:t>
      </w:r>
      <w:r w:rsidR="00765500">
        <w:t xml:space="preserve"> rud</w:t>
      </w:r>
      <w:r w:rsidR="00763BF5">
        <w:t>u</w:t>
      </w:r>
      <w:r w:rsidR="00765500">
        <w:t>.</w:t>
      </w:r>
    </w:p>
    <w:p w14:paraId="713F7C3A" w14:textId="6D3E2392" w:rsidR="00765500" w:rsidRDefault="00765500" w:rsidP="00765500">
      <w:pPr>
        <w:jc w:val="both"/>
      </w:pPr>
      <w:r>
        <w:t xml:space="preserve">Recyklací vysbíraných spotřebičů se </w:t>
      </w:r>
      <w:r w:rsidR="00763BF5">
        <w:t xml:space="preserve">také </w:t>
      </w:r>
      <w:r>
        <w:t>podařilo získat</w:t>
      </w:r>
      <w:r w:rsidR="00FE4BF2">
        <w:t xml:space="preserve"> 83,29</w:t>
      </w:r>
      <w:r>
        <w:t xml:space="preserve"> kg mědi, což </w:t>
      </w:r>
      <w:r w:rsidR="00763BF5">
        <w:t>stačí</w:t>
      </w:r>
      <w:r>
        <w:t xml:space="preserve"> pro ražbu</w:t>
      </w:r>
      <w:r w:rsidR="00FE4BF2">
        <w:t xml:space="preserve"> 14808</w:t>
      </w:r>
      <w:r>
        <w:t xml:space="preserve"> 1€ mincí, nebo</w:t>
      </w:r>
      <w:r w:rsidR="00FE4BF2">
        <w:t xml:space="preserve"> 101,03</w:t>
      </w:r>
      <w:r w:rsidR="008B6BAC">
        <w:t xml:space="preserve"> </w:t>
      </w:r>
      <w:r>
        <w:t>kg hliníku, který by stačil na výrobu</w:t>
      </w:r>
      <w:r w:rsidR="00FE4BF2">
        <w:t xml:space="preserve"> 6736 </w:t>
      </w:r>
      <w:r>
        <w:t>plechovek o objemu 0,33 l.</w:t>
      </w:r>
    </w:p>
    <w:p w14:paraId="03E78C42" w14:textId="5CD63EF3" w:rsidR="00E56F3E" w:rsidRDefault="00E56F3E" w:rsidP="00765500">
      <w:pPr>
        <w:jc w:val="both"/>
      </w:pPr>
      <w:r>
        <w:t/>
      </w:r>
    </w:p>
    <w:p w14:paraId="2B8DB063" w14:textId="4A591F2A" w:rsidR="00720306" w:rsidRPr="00765500" w:rsidRDefault="00E6097D" w:rsidP="008339CF">
      <w:pPr>
        <w:jc w:val="both"/>
      </w:pPr>
      <w:r>
        <w:t xml:space="preserve">Pamatujte! Elektrozařízení obsahuje nejen dále využitelné materiály, ale také škodlivé látky. Odhozením do popelnice se elektrozařízení nedostanou k recyklaci, ale </w:t>
      </w:r>
      <w:proofErr w:type="gramStart"/>
      <w:r>
        <w:t>skončí</w:t>
      </w:r>
      <w:proofErr w:type="gramEnd"/>
      <w:r>
        <w:t xml:space="preserve"> nevyužité na skládce. </w:t>
      </w:r>
      <w:r w:rsidR="00763BF5">
        <w:t>Odevzdávejte spotřebiče na sběrný dvůr, nebo poslednímu prodejci při zakoupení nového!</w:t>
      </w:r>
    </w:p>
    <w:sectPr w:rsidR="00720306" w:rsidRPr="007655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7EE4" w14:textId="77777777" w:rsidR="000725D2" w:rsidRDefault="000725D2" w:rsidP="00926550">
      <w:pPr>
        <w:spacing w:after="0" w:line="240" w:lineRule="auto"/>
      </w:pPr>
      <w:r>
        <w:separator/>
      </w:r>
    </w:p>
  </w:endnote>
  <w:endnote w:type="continuationSeparator" w:id="0">
    <w:p w14:paraId="0BA0F2D6" w14:textId="77777777" w:rsidR="000725D2" w:rsidRDefault="000725D2" w:rsidP="00926550">
      <w:pPr>
        <w:spacing w:after="0" w:line="240" w:lineRule="auto"/>
      </w:pPr>
      <w:r>
        <w:continuationSeparator/>
      </w:r>
    </w:p>
  </w:endnote>
  <w:endnote w:type="continuationNotice" w:id="1">
    <w:p w14:paraId="204B9847" w14:textId="77777777" w:rsidR="000725D2" w:rsidRDefault="00072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2009" w14:textId="4EC86825" w:rsidR="00926550" w:rsidRPr="00926550" w:rsidRDefault="00926550">
    <w:pPr>
      <w:pStyle w:val="Zpat"/>
      <w:rPr>
        <w:lang w:val="en-US"/>
      </w:rPr>
    </w:pPr>
    <w:r w:rsidRPr="00926550">
      <w:t>Data uvedená v tomto článku byla vygenerovaná</w:t>
    </w:r>
    <w:r w:rsidR="00FE4BF2">
      <w:t xml:space="preserve"> 12.01.2026 17:15</w:t>
    </w:r>
    <w:r w:rsidR="007410FA">
      <w:rPr>
        <w:lang w:val="en-US"/>
      </w:rPr>
      <w:t xml:space="preserve"> </w:t>
    </w:r>
    <w:r w:rsidRPr="00926550">
      <w:t xml:space="preserve">z informačního systému RECOS pro </w:t>
    </w:r>
    <w:r w:rsidR="00FE4BF2">
      <w:t>Obec Přibyslavice</w:t>
    </w:r>
    <w:r w:rsidR="00BC7A8A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D9E4" w14:textId="77777777" w:rsidR="000725D2" w:rsidRDefault="000725D2" w:rsidP="00926550">
      <w:pPr>
        <w:spacing w:after="0" w:line="240" w:lineRule="auto"/>
      </w:pPr>
      <w:r>
        <w:separator/>
      </w:r>
    </w:p>
  </w:footnote>
  <w:footnote w:type="continuationSeparator" w:id="0">
    <w:p w14:paraId="095A5D80" w14:textId="77777777" w:rsidR="000725D2" w:rsidRDefault="000725D2" w:rsidP="00926550">
      <w:pPr>
        <w:spacing w:after="0" w:line="240" w:lineRule="auto"/>
      </w:pPr>
      <w:r>
        <w:continuationSeparator/>
      </w:r>
    </w:p>
  </w:footnote>
  <w:footnote w:type="continuationNotice" w:id="1">
    <w:p w14:paraId="253E8E2C" w14:textId="77777777" w:rsidR="000725D2" w:rsidRDefault="000725D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07020"/>
    <w:rsid w:val="000725D2"/>
    <w:rsid w:val="0008745C"/>
    <w:rsid w:val="00102EA9"/>
    <w:rsid w:val="00155E88"/>
    <w:rsid w:val="001E07DA"/>
    <w:rsid w:val="002041BB"/>
    <w:rsid w:val="00211CFA"/>
    <w:rsid w:val="00287E6F"/>
    <w:rsid w:val="002A6726"/>
    <w:rsid w:val="00314E65"/>
    <w:rsid w:val="003832BD"/>
    <w:rsid w:val="003B230A"/>
    <w:rsid w:val="00537FA9"/>
    <w:rsid w:val="00591872"/>
    <w:rsid w:val="005C0930"/>
    <w:rsid w:val="005E3E45"/>
    <w:rsid w:val="006D4EC1"/>
    <w:rsid w:val="00720306"/>
    <w:rsid w:val="007410FA"/>
    <w:rsid w:val="007432ED"/>
    <w:rsid w:val="00763BF5"/>
    <w:rsid w:val="00765500"/>
    <w:rsid w:val="00781B50"/>
    <w:rsid w:val="007931E1"/>
    <w:rsid w:val="007E18A0"/>
    <w:rsid w:val="008336B8"/>
    <w:rsid w:val="008339CF"/>
    <w:rsid w:val="008B6BAC"/>
    <w:rsid w:val="008E1F52"/>
    <w:rsid w:val="00926550"/>
    <w:rsid w:val="009B2FEF"/>
    <w:rsid w:val="00A14FEA"/>
    <w:rsid w:val="00A94C5E"/>
    <w:rsid w:val="00AE44A9"/>
    <w:rsid w:val="00B00D45"/>
    <w:rsid w:val="00B746B4"/>
    <w:rsid w:val="00BC7A8A"/>
    <w:rsid w:val="00BD4B31"/>
    <w:rsid w:val="00C246C3"/>
    <w:rsid w:val="00CA3214"/>
    <w:rsid w:val="00D01D75"/>
    <w:rsid w:val="00D60002"/>
    <w:rsid w:val="00DB4E4A"/>
    <w:rsid w:val="00DF2105"/>
    <w:rsid w:val="00E16719"/>
    <w:rsid w:val="00E56F3E"/>
    <w:rsid w:val="00E6097D"/>
    <w:rsid w:val="00E63D18"/>
    <w:rsid w:val="00E71D37"/>
    <w:rsid w:val="00E720DB"/>
    <w:rsid w:val="00EB5D60"/>
    <w:rsid w:val="00EC0087"/>
    <w:rsid w:val="00F11C74"/>
    <w:rsid w:val="00F57FF6"/>
    <w:rsid w:val="00FE4BF2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30A7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  <w:style w:type="character" w:styleId="Odkaznakoment">
    <w:name w:val="annotation reference"/>
    <w:basedOn w:val="Standardnpsmoodstavce"/>
    <w:uiPriority w:val="99"/>
    <w:semiHidden/>
    <w:unhideWhenUsed/>
    <w:rsid w:val="005E3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Tomas Huplik</cp:lastModifiedBy>
  <cp:revision>7</cp:revision>
  <dcterms:created xsi:type="dcterms:W3CDTF">2023-03-07T13:02:00Z</dcterms:created>
  <dcterms:modified xsi:type="dcterms:W3CDTF">2023-03-24T14:52:00Z</dcterms:modified>
</cp:coreProperties>
</file>