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F36" w:rsidRDefault="00BC3F36" w:rsidP="00BC3F36">
      <w:pPr>
        <w:pStyle w:val="Normlnweb"/>
      </w:pPr>
      <w:r>
        <w:rPr>
          <w:rFonts w:ascii="Arial" w:hAnsi="Arial" w:cs="Arial"/>
          <w:b/>
          <w:bCs/>
        </w:rPr>
        <w:t>Martin Kukla: Výzva dobrovolníkům. Kraj otevřel registraci Čisté Vysočiny</w:t>
      </w:r>
    </w:p>
    <w:p w:rsidR="00BC3F36" w:rsidRDefault="00BC3F36" w:rsidP="00BC3F36">
      <w:pPr>
        <w:pStyle w:val="Normlnweb"/>
      </w:pPr>
      <w:r>
        <w:rPr>
          <w:rFonts w:ascii="Arial" w:hAnsi="Arial" w:cs="Arial"/>
        </w:rPr>
        <w:t xml:space="preserve">Každé jaro se Vysočina znovu a znovu přesvědčuje o tom, že péče o krajinu se bez přirozeného zásahu nás lidí, kteří v ní žijí, neobejde. Akce </w:t>
      </w:r>
      <w:r>
        <w:rPr>
          <w:rFonts w:ascii="Arial" w:hAnsi="Arial" w:cs="Arial"/>
          <w:b/>
          <w:bCs/>
        </w:rPr>
        <w:t>Čistá Vysočina</w:t>
      </w:r>
      <w:r>
        <w:rPr>
          <w:rFonts w:ascii="Arial" w:hAnsi="Arial" w:cs="Arial"/>
        </w:rPr>
        <w:t xml:space="preserve"> se za léta své existence stala přirozenou součástí regionálního života a silným symbolem toho, že nám není jedno, jak vypadá prostředí kolem nás. Zkušenosti, které má Kraj Vysočina s organizací této tradiční dobrovolnické akce, potvrzují, že už dávno není jen o sbírání odpadků, ale i o společně stráveném čase, o edukaci dětí, o odpovědnosti.</w:t>
      </w:r>
    </w:p>
    <w:p w:rsidR="00BC3F36" w:rsidRDefault="00BC3F36" w:rsidP="00BC3F36">
      <w:pPr>
        <w:pStyle w:val="Normlnweb"/>
      </w:pPr>
      <w:r>
        <w:rPr>
          <w:rFonts w:ascii="Arial" w:hAnsi="Arial" w:cs="Arial"/>
        </w:rPr>
        <w:t>Čistá Vysočina propojuje obce, spolky, školy, rodiny i jednotlivce. Lidi, kteří se často neznají, ale na jeden den je spojí stejný cíl. Vzniká tím něco víc než jen uklizený příkop nebo lesní cesta. Vzniká pocit sounáležitosti a solidarity, který dává regionu lidský rozměr. Děti vidí dospělé, jak se starají o veřejný prostor, dospělí si uvědomují, kolik práce stojí za tím, aby kraj zůstal čistý a bezpečný. Právě tento společenský rozměr dělá z akce Čistá Vysočina výjimečnou událost, která má dlouhodobý dopad na vztah lidí k místu, kde žijí.</w:t>
      </w:r>
    </w:p>
    <w:p w:rsidR="00BC3F36" w:rsidRDefault="00BC3F36" w:rsidP="00BC3F36">
      <w:pPr>
        <w:pStyle w:val="Normlnweb"/>
      </w:pPr>
      <w:r>
        <w:rPr>
          <w:rFonts w:ascii="Arial" w:hAnsi="Arial" w:cs="Arial"/>
        </w:rPr>
        <w:t>Výsledky jsou každoročně viditelné. Z přírody mizí desítky tun odpadu, který by jinak zůstal ležet podél silnic, v příkopech nebo u řek. (Pravidelně každý rok, když procházím úsekem, který jsem uklidil loni, si kladu otázku, a nejsem určitě sám, kde se na těchto místech odpad opět vzal?) O svoz sesbíraného odpadu se opět postará Krajská správa a údržba silnic Vysočiny, takže práce dobrovolníků má jasný a smysluplný konec. Každý pytel plný nepořádku, který z terénu zmizí, je důkazem, že společné úsilí funguje a že i zdánlivě drobná pomoc jednotlivce se v součtu mění ve velký výsledek.</w:t>
      </w:r>
    </w:p>
    <w:p w:rsidR="00BC3F36" w:rsidRDefault="00BC3F36" w:rsidP="00BC3F36">
      <w:pPr>
        <w:pStyle w:val="Normlnweb"/>
      </w:pPr>
      <w:r>
        <w:rPr>
          <w:rFonts w:ascii="Arial" w:hAnsi="Arial" w:cs="Arial"/>
        </w:rPr>
        <w:t xml:space="preserve">Akce je zároveň otevřenou výzvou všem, kteří chtějí přiložit ruku k dílu. Stačí se zaregistrovat, vybrat si konkrétní úsek a rezervovat si ho. Ať už jde o kousek silnice, cestu v lese nebo veřejné prostranství v obci, každý úklid má smysl. Zapojit se mohou jednotlivci i skupiny, pravidelní účastníci i ti, kteří se rozhodnou pomoci poprvé. 17. ročník úklidu Vysočiny pod tradičním názvem </w:t>
      </w:r>
      <w:r>
        <w:rPr>
          <w:rFonts w:ascii="Arial" w:hAnsi="Arial" w:cs="Arial"/>
          <w:b/>
          <w:bCs/>
        </w:rPr>
        <w:t>ČISTÁ VYSOČINA</w:t>
      </w:r>
      <w:r>
        <w:rPr>
          <w:rFonts w:ascii="Arial" w:hAnsi="Arial" w:cs="Arial"/>
        </w:rPr>
        <w:t xml:space="preserve"> letos proběhne v termínu </w:t>
      </w:r>
      <w:r>
        <w:rPr>
          <w:rFonts w:ascii="Arial" w:hAnsi="Arial" w:cs="Arial"/>
          <w:b/>
          <w:bCs/>
        </w:rPr>
        <w:t>6. 4. – 19. 4</w:t>
      </w:r>
      <w:r>
        <w:rPr>
          <w:rFonts w:ascii="Arial" w:hAnsi="Arial" w:cs="Arial"/>
        </w:rPr>
        <w:t>. Rezervace úseků, která na sebe váže i zajištění odpadových pytlů</w:t>
      </w:r>
      <w:r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je otevřená na stránkách Kraje Vysočina až do konce února. Více informací na </w:t>
      </w:r>
      <w:hyperlink r:id="rId4" w:history="1">
        <w:r>
          <w:rPr>
            <w:rStyle w:val="Hypertextovodkaz"/>
            <w:rFonts w:ascii="Arial" w:hAnsi="Arial" w:cs="Arial"/>
            <w:b/>
            <w:bCs/>
          </w:rPr>
          <w:t>www.kr-vys</w:t>
        </w:r>
        <w:bookmarkStart w:id="0" w:name="_GoBack"/>
        <w:bookmarkEnd w:id="0"/>
        <w:r>
          <w:rPr>
            <w:rStyle w:val="Hypertextovodkaz"/>
            <w:rFonts w:ascii="Arial" w:hAnsi="Arial" w:cs="Arial"/>
            <w:b/>
            <w:bCs/>
          </w:rPr>
          <w:t>o</w:t>
        </w:r>
        <w:r>
          <w:rPr>
            <w:rStyle w:val="Hypertextovodkaz"/>
            <w:rFonts w:ascii="Arial" w:hAnsi="Arial" w:cs="Arial"/>
            <w:b/>
            <w:bCs/>
          </w:rPr>
          <w:t>cina.cz/cistavysocina</w:t>
        </w:r>
      </w:hyperlink>
      <w:r>
        <w:rPr>
          <w:rFonts w:ascii="Arial" w:hAnsi="Arial" w:cs="Arial"/>
        </w:rPr>
        <w:t>.</w:t>
      </w:r>
    </w:p>
    <w:p w:rsidR="00BC3F36" w:rsidRDefault="00BC3F36" w:rsidP="00BC3F36">
      <w:pPr>
        <w:pStyle w:val="Normlnweb"/>
      </w:pPr>
      <w:r>
        <w:rPr>
          <w:rFonts w:ascii="Arial" w:hAnsi="Arial" w:cs="Arial"/>
        </w:rPr>
        <w:t xml:space="preserve">Poděkování patří všem, kdo se do Čisté Vysočiny každoročně zapojují. Dobrovolníkům, organizátorům i těm, kteří zajišťují technické zázemí a odvoz odpadu. Díky vaší solidaritě zůstává Vysočina místem, kde se dobře žije, kam se lidé rádi vracejí a na které mohou být právem hrdí. Čistá Vysočina není jen jednorázová akce, ale jasný vzkaz, že si svůj region umíme a chceme dělat čistý – společně. </w:t>
      </w:r>
    </w:p>
    <w:p w:rsidR="00BC3F36" w:rsidRDefault="00BC3F36" w:rsidP="00BC3F36">
      <w:r>
        <w:rPr>
          <w:rFonts w:ascii="Arial" w:hAnsi="Arial" w:cs="Arial"/>
          <w:sz w:val="24"/>
          <w:szCs w:val="24"/>
        </w:rPr>
        <w:t>Martin Kukla, hejtman Kraje Vysočina</w:t>
      </w:r>
    </w:p>
    <w:p w:rsidR="00A14A98" w:rsidRDefault="00A14A98"/>
    <w:sectPr w:rsidR="00A14A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F36"/>
    <w:rsid w:val="0001683E"/>
    <w:rsid w:val="00A14A98"/>
    <w:rsid w:val="00BC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508DD"/>
  <w15:chartTrackingRefBased/>
  <w15:docId w15:val="{F508EACC-BD66-4054-8173-4ED1941AE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C3F36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C3F36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BC3F3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BC3F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5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r-vysocina.cz/cistavysocina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408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Krupičková Renata Bc.</dc:creator>
  <cp:keywords/>
  <dc:description/>
  <cp:lastModifiedBy>Krupičková Renata Bc.</cp:lastModifiedBy>
  <cp:revision>1</cp:revision>
  <dcterms:created xsi:type="dcterms:W3CDTF">2026-01-14T15:25:00Z</dcterms:created>
  <dcterms:modified xsi:type="dcterms:W3CDTF">2026-01-14T15:31:00Z</dcterms:modified>
</cp:coreProperties>
</file>